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38"/>
          <w:szCs w:val="38"/>
        </w:rPr>
        <w:t xml:space="preserve">김서연 (Kim Seo-yeon)</w:t>
      </w:r>
    </w:p>
    <w:p>
      <w:pPr>
        <w:spacing w:after="50" w:before="0"/>
        <w:jc w:val="center"/>
      </w:pPr>
      <w:r>
        <w:rPr>
          <w:color w:val="595959"/>
          <w:sz w:val="23"/>
          <w:szCs w:val="23"/>
        </w:rPr>
        <w:t xml:space="preserve">디지털 마케팅 매니저</w:t>
      </w:r>
    </w:p>
    <w:p>
      <w:pPr>
        <w:spacing w:after="60" w:before="0"/>
        <w:jc w:val="center"/>
      </w:pPr>
      <w:r>
        <w:rPr>
          <w:color w:val="595959"/>
          <w:sz w:val="18"/>
          <w:szCs w:val="18"/>
        </w:rPr>
        <w:t xml:space="preserve">서울특별시 강남구  •  010-2847-1936  •  seoyeon.kim@example.com  •  linkedin.com/in/seoyeonkim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자기소개</w:t>
      </w:r>
    </w:p>
    <w:p>
      <w:pPr>
        <w:spacing w:after="60" w:before="0"/>
      </w:pPr>
      <w:r>
        <w:rPr>
          <w:sz w:val="20"/>
          <w:szCs w:val="20"/>
        </w:rPr>
        <w:t xml:space="preserve">8년 경력의 디지털 마케팅 매니저로서 퍼포먼스 마케팅과 브랜드 캠페인을 총괄해 왔습니다. 월 40억 원 규모의 광고 예산을 운영하며 ROAS를 35% 개선했고, 최대 15명의 크로스펑셔널 팀을 이끌었습니다. 데이터 기반 의사결정과 A/B 테스트에 강점이 있습니다.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경력 사항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디지털 마케팅 매니저</w:t>
      </w:r>
      <w:r>
        <w:rPr>
          <w:color w:val="595959"/>
          <w:sz w:val="19"/>
          <w:szCs w:val="19"/>
        </w:rPr>
        <w:t xml:space="preserve">	2021.03 – 현재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삼성전자</w:t>
      </w:r>
      <w:r>
        <w:rPr>
          <w:color w:val="595959"/>
          <w:sz w:val="19"/>
          <w:szCs w:val="19"/>
        </w:rPr>
        <w:t xml:space="preserve">  |  서울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Galaxy 신제품 글로벌 런칭 캠페인을 기획·집행하여 온라인 사전예약 전환율(CVR)을 18% 향상.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Google Ads와 Meta Ads 통합 대시보드를 구축해 캠페인 분석 소요 시간을 주 1회에서 실시간으로 단축.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5명의 주니어 마케터를 멘토링했으며, 그중 2명이 18개월 내에 시니어로 승진.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퍼포먼스 마케터</w:t>
      </w:r>
      <w:r>
        <w:rPr>
          <w:color w:val="595959"/>
          <w:sz w:val="19"/>
          <w:szCs w:val="19"/>
        </w:rPr>
        <w:t xml:space="preserve">	2018.07 – 2021.02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네이버 (NAVER)</w:t>
      </w:r>
      <w:r>
        <w:rPr>
          <w:color w:val="595959"/>
          <w:sz w:val="19"/>
          <w:szCs w:val="19"/>
        </w:rPr>
        <w:t xml:space="preserve">  |  성남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검색광고(SA) 및 디스플레이광고(DA) 운영으로 신규 고객 획득 단가(CAC)를 22% 절감.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GA4와 SQL을 활용한 코호트 분석으로 재구매율을 12% 개선.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마케팅 어시스턴트</w:t>
      </w:r>
      <w:r>
        <w:rPr>
          <w:color w:val="595959"/>
          <w:sz w:val="19"/>
          <w:szCs w:val="19"/>
        </w:rPr>
        <w:t xml:space="preserve">	2016.08 – 2018.06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카카오 (Kakao)</w:t>
      </w:r>
      <w:r>
        <w:rPr>
          <w:color w:val="595959"/>
          <w:sz w:val="19"/>
          <w:szCs w:val="19"/>
        </w:rPr>
        <w:t xml:space="preserve">  |  제주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SNS 콘텐츠 기획 및 인플루언서 협업을 통해 팔로워를 6개월 만에 40만 명 증가.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학력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경영학 석사 (MBA)</w:t>
      </w:r>
      <w:r>
        <w:rPr>
          <w:color w:val="595959"/>
          <w:sz w:val="19"/>
          <w:szCs w:val="19"/>
        </w:rPr>
        <w:t xml:space="preserve">	2014 – 2016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서울대학교 — 서울   |   GPA: 4.1 / 4.5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경영학 학사</w:t>
      </w:r>
      <w:r>
        <w:rPr>
          <w:color w:val="595959"/>
          <w:sz w:val="19"/>
          <w:szCs w:val="19"/>
        </w:rPr>
        <w:t xml:space="preserve">	2010 – 2014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연세대학교 — 서울   |   우등 졸업 (Cum Laude)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보유 역량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마케팅 채널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Google Ads, Meta Ads, 네이버 GFA, 카카오모먼트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분석 도구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GA4, SQL, Tableau, Amplitude, A/B 테스트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기타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SEO/SEM, CRM, 콘텐츠 마케팅, 퍼널 최적화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언어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한국어(모국어), 영어(TOEIC 950), 일본어(비즈니스 회화)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자격증 및 수상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Google Ads 인증 자격증 (2022)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삼성전자 우수사원상 — “올해의 마케터” (2022)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한국마케팅협회 디지털 마케팅 캠페인 대상 (2020)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2026-07-05T12:00:27.613Z</dcterms:created>
  <dcterms:modified xsi:type="dcterms:W3CDTF">2026-07-05T12:00:27.614Z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