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EMILY R. CARTER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595959"/>
          <w:sz w:val="24"/>
          <w:szCs w:val="24"/>
        </w:rPr>
        <w:t xml:space="preserve">シニアソフトウェアエンジニア</w:t>
      </w:r>
    </w:p>
    <w:p>
      <w:pPr>
        <w:spacing w:after="120"/>
        <w:jc w:val="center"/>
      </w:pPr>
      <w:r>
        <w:rPr>
          <w:rFonts w:ascii="Calibri" w:cs="Calibri" w:eastAsia="Calibri" w:hAnsi="Calibri"/>
          <w:color w:val="595959"/>
          <w:sz w:val="19"/>
          <w:szCs w:val="19"/>
        </w:rPr>
        <w:t xml:space="preserve">サンフランシスコ, CA  •  (415) 555-0173  •  emily.carter@example.com  •  linkedin.com/in/emilyrcarter</w:t>
      </w:r>
    </w:p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職務要約</w:t>
      </w:r>
    </w:p>
    <w:p>
      <w:pPr>
        <w:spacing w:after="80"/>
      </w:pPr>
      <w:r>
        <w:rPr>
          <w:rFonts w:ascii="Calibri" w:cs="Calibri" w:eastAsia="Calibri" w:hAnsi="Calibri"/>
          <w:sz w:val="21"/>
          <w:szCs w:val="21"/>
        </w:rPr>
        <w:t xml:space="preserve">8年以上の経験を持つシニアソフトウェアエンジニア。大規模分散システムとデータパイプラインの構築に従事。最大12名のエンジニアからなる機能横断チームを率い、月間アクティブユーザー4,000万人超に利用される製品をリリースし、クラウドインフラコストを35%削減。メンタリングと開発者体験に情熱を持つ。</w:t>
      </w:r>
    </w:p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職務経歴</w:t>
      </w:r>
    </w:p>
    <w:p>
      <w:pPr>
        <w:tabs>
          <w:tab w:val="right" w:pos="9026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シニアソフトウェアエンジニア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2021年3月 – 現在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Google LLC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  |  マウンテンビュー, CA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Google Cloud Platform (GCP) 上で、p99レイテンシ80 ms未満で250,000 QPSを処理するリアルタイム推薦サービスを設計・リリース。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モノリシックなJavaバックエンドをKubernetes上のgRPCマイクロサービスへ移行するプロジェクトを主導し、デプロイ時間を4時間から15分に短縮。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5名のジュニアエンジニアをメンターとして指導し、そのうち2名が18か月以内にL4へ昇格。</w:t>
      </w:r>
    </w:p>
    <w:p>
      <w:pPr>
        <w:tabs>
          <w:tab w:val="right" w:pos="9026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ソフトウェアエンジニア II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2018年7月 – 2021年2月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Stripe, Inc.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  |  サンフランシスコ, CA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Python と Scala を用いて Apache Spark 上で不正検知機能を構築し、偽陽性を増やさずに検知精度を12%向上。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Jenkins と Terraform を用いた CI/CD パイプラインを実装し、デプロイ頻度を週1回から毎日に向上。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30以上のチームに採用された社内APIスタイルガイドを共同執筆。</w:t>
      </w:r>
    </w:p>
    <w:p>
      <w:pPr>
        <w:tabs>
          <w:tab w:val="right" w:pos="9026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ソフトウェアエンジニア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2016年8月 – 2018年6月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595959"/>
          <w:sz w:val="21"/>
          <w:szCs w:val="21"/>
        </w:rPr>
        <w:t xml:space="preserve">Adobe Inc.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  |  サンノゼ, CA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Adobe Creative Cloud のアセット管理向けに REST API と React のフロントエンドコンポーネントを開発し、1日あたり400万件のリクエストを処理。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PostgreSQL におけるインデックス再設計とクエリ最適化により、SQLクエリのレイテンシを60%削減。</w:t>
      </w:r>
    </w:p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学歴</w:t>
      </w:r>
    </w:p>
    <w:p>
      <w:pPr>
        <w:tabs>
          <w:tab w:val="right" w:pos="9026"/>
        </w:tabs>
        <w:spacing w:after="0" w:before="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コンピュータサイエンス修士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2014 – 2016</w:t>
      </w:r>
    </w:p>
    <w:p>
      <w:pPr>
        <w:spacing w:after="60"/>
      </w:pPr>
      <w:r>
        <w:rPr>
          <w:rFonts w:ascii="Calibri" w:cs="Calibri" w:eastAsia="Calibri" w:hAnsi="Calibri"/>
          <w:color w:val="595959"/>
          <w:sz w:val="21"/>
          <w:szCs w:val="21"/>
        </w:rPr>
        <w:t xml:space="preserve">Stanford University — Stanford, CA   |   GPA: 3.8 / 4.0</w:t>
      </w:r>
    </w:p>
    <w:p>
      <w:pPr>
        <w:tabs>
          <w:tab w:val="right" w:pos="9026"/>
        </w:tabs>
        <w:spacing w:after="0" w:before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電気工学およびコンピュータサイエンス理学士</w:t>
      </w:r>
      <w:r>
        <w:rPr>
          <w:rFonts w:ascii="Calibri" w:cs="Calibri" w:eastAsia="Calibri" w:hAnsi="Calibri"/>
          <w:color w:val="595959"/>
          <w:sz w:val="20"/>
          <w:szCs w:val="20"/>
        </w:rPr>
        <w:t xml:space="preserve">	2010 – 2014</w:t>
      </w:r>
    </w:p>
    <w:p>
      <w:pPr>
        <w:spacing w:after="80"/>
      </w:pPr>
      <w:r>
        <w:rPr>
          <w:rFonts w:ascii="Calibri" w:cs="Calibri" w:eastAsia="Calibri" w:hAnsi="Calibri"/>
          <w:color w:val="595959"/>
          <w:sz w:val="21"/>
          <w:szCs w:val="21"/>
        </w:rPr>
        <w:t xml:space="preserve">University of California, Berkeley — Berkeley, CA   |   優等卒業（Magna Cum Laude）</w:t>
      </w:r>
    </w:p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スキル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0"/>
                <w:szCs w:val="20"/>
              </w:rPr>
              <w:t xml:space="preserve">言語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Python, Java, Scala, TypeScript, SQL, Go</w:t>
            </w:r>
          </w:p>
        </w:tc>
      </w:tr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0"/>
                <w:szCs w:val="20"/>
              </w:rPr>
              <w:t xml:space="preserve">クラウド・インフラ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GCP, AWS, Kubernetes, Docker, Terraform, Jenkins (CI/CD)</w:t>
            </w:r>
          </w:p>
        </w:tc>
      </w:tr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0"/>
                <w:szCs w:val="20"/>
              </w:rPr>
              <w:t xml:space="preserve">データ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Apache Spark, Kafka, PostgreSQL, BigQuery, Redis</w:t>
            </w:r>
          </w:p>
        </w:tc>
      </w:tr>
      <w:tr>
        <w:tc>
          <w:tcPr>
            <w:tcW w:type="dxa" w:w="25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F4E79"/>
                <w:sz w:val="20"/>
                <w:szCs w:val="20"/>
              </w:rPr>
              <w:t xml:space="preserve">対応言語</w:t>
            </w:r>
          </w:p>
        </w:tc>
        <w:tc>
          <w:tcPr>
            <w:tcW w:type="dxa" w:w="7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英語（ネイティブ）、スペイン語（業務上の高い運用能力）</w:t>
            </w:r>
          </w:p>
        </w:tc>
      </w:tr>
    </w:tbl>
    <w:p>
      <w:pPr>
        <w:pBdr>
          <w:bottom w:val="single" w:color="1F4E79" w:sz="6"/>
        </w:pBdr>
        <w:spacing w:after="80" w:before="240"/>
      </w:pPr>
      <w:r>
        <w:rPr>
          <w:rFonts w:ascii="Calibri" w:cs="Calibri" w:eastAsia="Calibri" w:hAnsi="Calibri"/>
          <w:b/>
          <w:bCs/>
          <w:caps/>
          <w:color w:val="1F4E79"/>
          <w:sz w:val="24"/>
          <w:szCs w:val="24"/>
        </w:rPr>
        <w:t xml:space="preserve">認定資格・受賞歴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Google Cloud Professional Cloud Architect（2023年）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AWS Certified Solutions Architect – Associate（2020年）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優勝、Stripe社内ハッカソン — 「Best Developer Tool」（2019年）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2026-07-05T11:16:57.052Z</dcterms:created>
  <dcterms:modified xsi:type="dcterms:W3CDTF">2026-07-05T11:16:57.052Z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