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Lukas Müller</w:t>
      </w:r>
    </w:p>
    <w:p>
      <w:pPr>
        <w:spacing w:after="60" w:before="0"/>
        <w:jc w:val="center"/>
      </w:pPr>
      <w:r>
        <w:rPr>
          <w:color w:val="595959"/>
          <w:sz w:val="22"/>
          <w:szCs w:val="22"/>
        </w:rPr>
        <w:t xml:space="preserve">Senior Electrical Engineer (Automotive)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Date of birth:  </w:t>
            </w:r>
            <w:r>
              <w:rPr>
                <w:sz w:val="18"/>
                <w:szCs w:val="18"/>
              </w:rPr>
              <w:t xml:space="preserve">17 May 1987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Place of birth:  </w:t>
            </w:r>
            <w:r>
              <w:rPr>
                <w:sz w:val="18"/>
                <w:szCs w:val="18"/>
              </w:rPr>
              <w:t xml:space="preserve">Stuttgart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Nationality:  </w:t>
            </w:r>
            <w:r>
              <w:rPr>
                <w:sz w:val="18"/>
                <w:szCs w:val="18"/>
              </w:rPr>
              <w:t xml:space="preserve">German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Marital status:  </w:t>
            </w:r>
            <w:r>
              <w:rPr>
                <w:sz w:val="18"/>
                <w:szCs w:val="18"/>
              </w:rPr>
              <w:t xml:space="preserve">Married, 1 child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Address:  </w:t>
            </w:r>
            <w:r>
              <w:rPr>
                <w:sz w:val="18"/>
                <w:szCs w:val="18"/>
              </w:rPr>
              <w:t xml:space="preserve">Leopoldstraße 88, 80802 Munich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Phone:  </w:t>
            </w:r>
            <w:r>
              <w:rPr>
                <w:sz w:val="18"/>
                <w:szCs w:val="18"/>
              </w:rPr>
              <w:t xml:space="preserve">+49 151 2345 6789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E-mail:  </w:t>
            </w:r>
            <w:r>
              <w:rPr>
                <w:sz w:val="18"/>
                <w:szCs w:val="18"/>
              </w:rPr>
              <w:t xml:space="preserve">lukas.mueller@example.com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Profile Summary</w:t>
      </w:r>
    </w:p>
    <w:p>
      <w:pPr>
        <w:spacing w:after="60" w:before="0"/>
      </w:pPr>
      <w:r>
        <w:rPr>
          <w:sz w:val="20"/>
          <w:szCs w:val="20"/>
        </w:rPr>
        <w:t xml:space="preserve">Senior electrical engineer with over 11 years of experience in the development of control units and high-voltage battery systems for electric vehicles. I have led interdisciplinary teams of up to 15 engineers and been responsible for projects with budgets of over 20 million euros. Key areas: embedded systems, functional safety (ISO 26262), and CAN bus communication.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Experience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Senior Electrical Engineer</w:t>
      </w:r>
      <w:r>
        <w:rPr>
          <w:color w:val="595959"/>
          <w:sz w:val="19"/>
          <w:szCs w:val="19"/>
        </w:rPr>
        <w:t xml:space="preserve">	March 2020 – present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BMW AG</w:t>
      </w:r>
      <w:r>
        <w:rPr>
          <w:color w:val="595959"/>
          <w:sz w:val="19"/>
          <w:szCs w:val="19"/>
        </w:rPr>
        <w:t xml:space="preserve">  |  Munich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Led the development of a battery management system (BMS) for the Neue Klasse, increasing range by 9%.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Introduction of Model-Based Design (MATLAB/Simulink), reducing development time from 18 to 12 months.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Responsibility for ISO 26262 compliance (ASIL-D) as well as collaboration with suppliers.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Development Engineer</w:t>
      </w:r>
      <w:r>
        <w:rPr>
          <w:color w:val="595959"/>
          <w:sz w:val="19"/>
          <w:szCs w:val="19"/>
        </w:rPr>
        <w:t xml:space="preserve">	July 2015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Siemens AG</w:t>
      </w:r>
      <w:r>
        <w:rPr>
          <w:color w:val="595959"/>
          <w:sz w:val="19"/>
          <w:szCs w:val="19"/>
        </w:rPr>
        <w:t xml:space="preserve">  |  Erlangen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Development of power electronics for industrial drives with efficiencies above 98 %.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Programming embedded software in C/C++ for microcontrollers (AUTOSAR).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Junior Engineer</w:t>
      </w:r>
      <w:r>
        <w:rPr>
          <w:color w:val="595959"/>
          <w:sz w:val="19"/>
          <w:szCs w:val="19"/>
        </w:rPr>
        <w:t xml:space="preserve">	Sept. 2012 – June 2015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Robert Bosch GmbH</w:t>
      </w:r>
      <w:r>
        <w:rPr>
          <w:color w:val="595959"/>
          <w:sz w:val="19"/>
          <w:szCs w:val="19"/>
        </w:rPr>
        <w:t xml:space="preserve">  |  Stuttgart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Conducted HIL tests (Hardware-in-the-Loop) for engine control units.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Education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 of Science, Electrical Engineering</w:t>
      </w:r>
      <w:r>
        <w:rPr>
          <w:color w:val="595959"/>
          <w:sz w:val="19"/>
          <w:szCs w:val="19"/>
        </w:rPr>
        <w:t xml:space="preserve">	2010 – 2012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Technical University of Munich (TUM) — Munich   |   Grade: 1,3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 of Science, Electrical and Information Engineering</w:t>
      </w:r>
      <w:r>
        <w:rPr>
          <w:color w:val="595959"/>
          <w:sz w:val="19"/>
          <w:szCs w:val="19"/>
        </w:rPr>
        <w:t xml:space="preserve">	2006 – 2010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Karlsruhe Institute of Technology (KIT) — Karlsruhe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Programming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C, C++, MATLAB/Simulink, Python, AUTOSAR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Standards &amp;amp; Tools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ISO 26262, CAN/LIN/FlexRay, CANoe, HIL, DOORS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Key Areas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Embedded Systems, High-Voltage Batteries, Functional Safety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Languages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German (native), English (business fluent, C1), French (B1)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Certificates and Awards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Certified Functional Safety Engineer (TÜV Rheinland, 2019)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Six Sigma Green Belt (2017)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BMW Innovation Award — “Best Technical Solution”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2026-07-05T12:17:01.272Z</dcterms:created>
  <dcterms:modified xsi:type="dcterms:W3CDTF">2026-07-05T12:17:01.272Z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